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9C" w:rsidRDefault="0097799C" w:rsidP="00912D89">
      <w:pPr>
        <w:jc w:val="both"/>
      </w:pPr>
      <w:r>
        <w:t>Samen beslissen in het Radboudumc</w:t>
      </w:r>
    </w:p>
    <w:p w:rsidR="00E907AA" w:rsidRPr="00C90084" w:rsidRDefault="00E907AA" w:rsidP="00912D89">
      <w:pPr>
        <w:jc w:val="both"/>
      </w:pPr>
      <w:r w:rsidRPr="00C90084">
        <w:t>Wat: Reflectiemiddag Commissie Ethiek</w:t>
      </w:r>
      <w:r w:rsidR="00F97FEE">
        <w:t xml:space="preserve"> over </w:t>
      </w:r>
      <w:r w:rsidR="0097799C">
        <w:t>gezamenlijke besluitvorming</w:t>
      </w:r>
    </w:p>
    <w:p w:rsidR="00E907AA" w:rsidRPr="00C90084" w:rsidRDefault="00E907AA" w:rsidP="00912D89">
      <w:pPr>
        <w:jc w:val="both"/>
      </w:pPr>
      <w:r w:rsidRPr="00C90084">
        <w:t>Wanneer: 28-11-2018, vanaf 14:00</w:t>
      </w:r>
      <w:r w:rsidR="00F42292">
        <w:t xml:space="preserve"> (inloop met koffie en thee vanaf 13:30)</w:t>
      </w:r>
    </w:p>
    <w:p w:rsidR="00E907AA" w:rsidRPr="00C90084" w:rsidRDefault="00E907AA" w:rsidP="00912D89">
      <w:pPr>
        <w:jc w:val="both"/>
      </w:pPr>
      <w:r w:rsidRPr="00C90084">
        <w:t xml:space="preserve">Waar: Tuinzaal, route </w:t>
      </w:r>
      <w:r w:rsidR="00F42292">
        <w:t>706</w:t>
      </w:r>
    </w:p>
    <w:p w:rsidR="00912D89" w:rsidRDefault="0097799C" w:rsidP="00912D89">
      <w:pPr>
        <w:jc w:val="both"/>
      </w:pPr>
      <w:r>
        <w:t>Gedeelde besluitvorming</w:t>
      </w:r>
      <w:r w:rsidR="00F97FEE">
        <w:t xml:space="preserve"> vindt in het Radboudumc plaats in een complexe context: </w:t>
      </w:r>
      <w:r w:rsidR="00912D89">
        <w:t>patiënten worden gezien door meerdere specialismen,</w:t>
      </w:r>
      <w:r w:rsidR="00CF388E">
        <w:t xml:space="preserve"> </w:t>
      </w:r>
      <w:r w:rsidR="00F97FEE">
        <w:t>er is vaak sprake van multimorbiditeit en er zijn verschillende contactmomenten met verschillende (soorten) zorgverleners</w:t>
      </w:r>
      <w:r w:rsidR="00912D89">
        <w:t>.</w:t>
      </w:r>
      <w:r w:rsidR="00F97FEE">
        <w:t xml:space="preserve"> </w:t>
      </w:r>
      <w:r w:rsidR="00912D89">
        <w:t>P</w:t>
      </w:r>
      <w:r w:rsidR="00F97FEE">
        <w:t>atiënten spreken artsen, verpleegkundigen, paramedici, een geestelijk verzorger</w:t>
      </w:r>
      <w:r w:rsidR="00912D89">
        <w:t xml:space="preserve"> </w:t>
      </w:r>
      <w:r w:rsidR="002402C9">
        <w:t>en</w:t>
      </w:r>
      <w:r w:rsidR="00912D89">
        <w:t xml:space="preserve"> maatschappelijk werk. </w:t>
      </w:r>
      <w:r w:rsidR="00BD1B4D">
        <w:t xml:space="preserve">Daarnaast </w:t>
      </w:r>
      <w:r>
        <w:t xml:space="preserve">zien </w:t>
      </w:r>
      <w:r w:rsidR="00BD1B4D">
        <w:t>patiënten ook nog zorgverleners buiten het ziekenhuis (bijvoorbeeld een huisarts) en naasten</w:t>
      </w:r>
      <w:r>
        <w:t>,</w:t>
      </w:r>
      <w:r w:rsidR="00BD1B4D">
        <w:t xml:space="preserve"> die invloed uitoefenen op beslissingen die genomen worden</w:t>
      </w:r>
      <w:r w:rsidR="002402C9">
        <w:t xml:space="preserve">. </w:t>
      </w:r>
      <w:r>
        <w:t>Ook</w:t>
      </w:r>
      <w:r w:rsidR="00BD1B4D">
        <w:t xml:space="preserve"> zoeken </w:t>
      </w:r>
      <w:r>
        <w:t xml:space="preserve">patiënten </w:t>
      </w:r>
      <w:r w:rsidR="00BD1B4D">
        <w:t xml:space="preserve">zelf actief informatie en lezen en horen op tv en via andere media over de zorg, hun aandoening en de behandeling. Gesprekken vinden plaats op </w:t>
      </w:r>
      <w:r w:rsidR="00F97FEE">
        <w:t xml:space="preserve">de poli, </w:t>
      </w:r>
      <w:r w:rsidR="00BD1B4D">
        <w:t xml:space="preserve">tijdens intakes </w:t>
      </w:r>
      <w:r w:rsidR="00F97FEE">
        <w:t>onderzoeken</w:t>
      </w:r>
      <w:r>
        <w:t xml:space="preserve"> en</w:t>
      </w:r>
      <w:r w:rsidR="00F97FEE">
        <w:t xml:space="preserve"> op de afdeling.</w:t>
      </w:r>
      <w:r w:rsidR="00F97FEE" w:rsidRPr="00F04566">
        <w:t xml:space="preserve"> </w:t>
      </w:r>
      <w:r w:rsidR="00F97FEE">
        <w:t xml:space="preserve">Tijdens het hele traject zijn er momenten waarop beslissingen worden genomen. </w:t>
      </w:r>
      <w:r w:rsidR="00912D89">
        <w:t>Ook zorgverleners zullen bij het uitoefenen van de zorg voor patiënten met elkaar moeten overleggen over wat de beste zorg is, en hoe deze het best tot stand kan komen.</w:t>
      </w:r>
    </w:p>
    <w:p w:rsidR="00912D89" w:rsidRDefault="0097799C" w:rsidP="00912D89">
      <w:pPr>
        <w:jc w:val="both"/>
      </w:pPr>
      <w:r w:rsidRPr="0097799C">
        <w:t>Al deze aspecten maken gedeelde besluitvorming</w:t>
      </w:r>
      <w:r w:rsidR="00912D89" w:rsidRPr="0097799C">
        <w:t xml:space="preserve">  </w:t>
      </w:r>
      <w:r w:rsidR="00BD1B4D" w:rsidRPr="0097799C">
        <w:t>complex</w:t>
      </w:r>
      <w:r w:rsidR="00912D89" w:rsidRPr="0097799C">
        <w:t xml:space="preserve">. </w:t>
      </w:r>
      <w:r w:rsidR="00BD1B4D">
        <w:t>S</w:t>
      </w:r>
      <w:r w:rsidR="00912D89">
        <w:t xml:space="preserve">amen beslissen </w:t>
      </w:r>
      <w:r w:rsidR="00BD1B4D">
        <w:t xml:space="preserve">wordt </w:t>
      </w:r>
      <w:r w:rsidR="00912D89">
        <w:t xml:space="preserve">een proces waarbij verschillende zorgverleners, de patiënt en zijn naasten betrokken zijn. Dit proces </w:t>
      </w:r>
      <w:r w:rsidR="00912D89" w:rsidRPr="00F04566">
        <w:t>vraagt om afstemming</w:t>
      </w:r>
      <w:r>
        <w:t>,</w:t>
      </w:r>
      <w:r w:rsidR="00912D89" w:rsidRPr="00F04566">
        <w:t xml:space="preserve"> het waarborgen van continuïteit</w:t>
      </w:r>
      <w:r w:rsidR="00912D89">
        <w:t xml:space="preserve"> en om </w:t>
      </w:r>
      <w:proofErr w:type="spellStart"/>
      <w:r w:rsidR="00912D89">
        <w:t>team-work</w:t>
      </w:r>
      <w:proofErr w:type="spellEnd"/>
      <w:r w:rsidR="00912D89">
        <w:t xml:space="preserve"> van iedereen om de patiënt heen</w:t>
      </w:r>
      <w:r w:rsidR="00912D89" w:rsidRPr="00F04566">
        <w:t>.</w:t>
      </w:r>
    </w:p>
    <w:p w:rsidR="002277FD" w:rsidRDefault="00CC3FEE" w:rsidP="00912D89">
      <w:pPr>
        <w:jc w:val="both"/>
      </w:pPr>
      <w:r w:rsidRPr="00C90084">
        <w:t>Vanuit patiëntenperspectief en aan de</w:t>
      </w:r>
      <w:r>
        <w:t xml:space="preserve"> </w:t>
      </w:r>
      <w:r w:rsidRPr="00C90084">
        <w:t xml:space="preserve">hand van </w:t>
      </w:r>
      <w:r>
        <w:t>een casus die interactief gepresenteerd zal worden door twee acteurs</w:t>
      </w:r>
      <w:r w:rsidRPr="00C90084">
        <w:t xml:space="preserve"> zullen de uitdagingen van</w:t>
      </w:r>
      <w:r>
        <w:t xml:space="preserve"> </w:t>
      </w:r>
      <w:r w:rsidR="00BD1B4D">
        <w:t>(</w:t>
      </w:r>
      <w:r w:rsidRPr="00C90084">
        <w:t>samen</w:t>
      </w:r>
      <w:r w:rsidR="00BD1B4D">
        <w:t>)</w:t>
      </w:r>
      <w:r w:rsidRPr="00C90084">
        <w:t xml:space="preserve"> beslissen in beeld worden gebracht.</w:t>
      </w:r>
      <w:r>
        <w:t xml:space="preserve"> In gesprek met de deelnemers zullen we</w:t>
      </w:r>
      <w:r w:rsidR="00CF388E">
        <w:t xml:space="preserve"> </w:t>
      </w:r>
      <w:r w:rsidR="002277FD">
        <w:t>verkennen wat</w:t>
      </w:r>
      <w:r>
        <w:t xml:space="preserve"> </w:t>
      </w:r>
      <w:r w:rsidR="0097799C">
        <w:t>gezamenlijke besluitvorming</w:t>
      </w:r>
      <w:r>
        <w:t xml:space="preserve"> wel en niet is en wat </w:t>
      </w:r>
      <w:r w:rsidR="002277FD">
        <w:t xml:space="preserve">er nodig is voor </w:t>
      </w:r>
      <w:r w:rsidR="0097799C">
        <w:t>gezamenlijke besluitvorming</w:t>
      </w:r>
      <w:r>
        <w:t xml:space="preserve">. </w:t>
      </w:r>
    </w:p>
    <w:p w:rsidR="00F42292" w:rsidRDefault="00F42292" w:rsidP="00912D89">
      <w:pPr>
        <w:jc w:val="both"/>
      </w:pPr>
      <w:r>
        <w:t>Programma:</w:t>
      </w:r>
    </w:p>
    <w:p w:rsidR="00F42292" w:rsidRPr="007D5B13" w:rsidRDefault="00F42292" w:rsidP="00F42292">
      <w:pPr>
        <w:pStyle w:val="Geenafstand"/>
        <w:spacing w:line="264" w:lineRule="auto"/>
        <w:jc w:val="both"/>
        <w:rPr>
          <w:rFonts w:asciiTheme="minorHAnsi" w:hAnsiTheme="minorHAnsi"/>
          <w:sz w:val="22"/>
        </w:rPr>
      </w:pPr>
      <w:r w:rsidRPr="007D5B13">
        <w:rPr>
          <w:rFonts w:asciiTheme="minorHAnsi" w:hAnsiTheme="minorHAnsi"/>
          <w:sz w:val="22"/>
        </w:rPr>
        <w:t>13.</w:t>
      </w:r>
      <w:r>
        <w:rPr>
          <w:rFonts w:asciiTheme="minorHAnsi" w:hAnsiTheme="minorHAnsi"/>
          <w:sz w:val="22"/>
        </w:rPr>
        <w:t>3</w:t>
      </w:r>
      <w:r w:rsidRPr="007D5B13">
        <w:rPr>
          <w:rFonts w:asciiTheme="minorHAnsi" w:hAnsiTheme="minorHAnsi"/>
          <w:sz w:val="22"/>
        </w:rPr>
        <w:t>0</w:t>
      </w:r>
      <w:r w:rsidRPr="007D5B13">
        <w:rPr>
          <w:rFonts w:asciiTheme="minorHAnsi" w:hAnsiTheme="minorHAnsi"/>
          <w:sz w:val="22"/>
        </w:rPr>
        <w:tab/>
        <w:t>Inloop met koffie en thee</w:t>
      </w:r>
    </w:p>
    <w:p w:rsidR="00F42292" w:rsidRPr="00A64F41" w:rsidRDefault="00F42292" w:rsidP="00F42292">
      <w:pPr>
        <w:pStyle w:val="Geenafstand"/>
        <w:spacing w:line="264" w:lineRule="auto"/>
        <w:jc w:val="both"/>
        <w:rPr>
          <w:rFonts w:asciiTheme="minorHAnsi" w:hAnsiTheme="minorHAnsi"/>
          <w:i/>
          <w:sz w:val="22"/>
        </w:rPr>
      </w:pPr>
      <w:r w:rsidRPr="007D5B13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>4</w:t>
      </w:r>
      <w:r w:rsidRPr="007D5B13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>0</w:t>
      </w:r>
      <w:r w:rsidRPr="007D5B13">
        <w:rPr>
          <w:rFonts w:asciiTheme="minorHAnsi" w:hAnsiTheme="minorHAnsi"/>
          <w:sz w:val="22"/>
        </w:rPr>
        <w:t>0</w:t>
      </w:r>
      <w:r w:rsidRPr="007D5B1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Welkom, </w:t>
      </w:r>
      <w:r w:rsidRPr="00A64F41">
        <w:rPr>
          <w:rFonts w:asciiTheme="minorHAnsi" w:hAnsiTheme="minorHAnsi"/>
          <w:i/>
          <w:sz w:val="22"/>
        </w:rPr>
        <w:t xml:space="preserve">Nicoline Hoogerbrugge </w:t>
      </w:r>
    </w:p>
    <w:p w:rsidR="00F42292" w:rsidRDefault="00F42292" w:rsidP="00F42292">
      <w:pPr>
        <w:pStyle w:val="Geenafstand"/>
        <w:spacing w:line="264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Pr="007D5B13">
        <w:rPr>
          <w:rFonts w:asciiTheme="minorHAnsi" w:hAnsiTheme="minorHAnsi"/>
          <w:sz w:val="22"/>
        </w:rPr>
        <w:t xml:space="preserve">Bijdrage </w:t>
      </w:r>
      <w:r>
        <w:rPr>
          <w:rFonts w:asciiTheme="minorHAnsi" w:hAnsiTheme="minorHAnsi"/>
          <w:sz w:val="22"/>
        </w:rPr>
        <w:t xml:space="preserve">vanuit Raad van Bestuur, </w:t>
      </w:r>
      <w:r>
        <w:rPr>
          <w:rFonts w:asciiTheme="minorHAnsi" w:hAnsiTheme="minorHAnsi"/>
          <w:i/>
          <w:sz w:val="22"/>
        </w:rPr>
        <w:t>Bertine Lahuis</w:t>
      </w:r>
      <w:r>
        <w:rPr>
          <w:rFonts w:asciiTheme="minorHAnsi" w:hAnsiTheme="minorHAnsi"/>
          <w:sz w:val="22"/>
        </w:rPr>
        <w:t xml:space="preserve"> </w:t>
      </w:r>
    </w:p>
    <w:p w:rsidR="00F42292" w:rsidRDefault="0097799C" w:rsidP="00F42292">
      <w:pPr>
        <w:pStyle w:val="Geenafstand"/>
        <w:spacing w:line="264" w:lineRule="auto"/>
        <w:ind w:firstLine="70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</w:t>
      </w:r>
      <w:r w:rsidR="00F42292">
        <w:rPr>
          <w:rFonts w:asciiTheme="minorHAnsi" w:hAnsiTheme="minorHAnsi"/>
          <w:sz w:val="22"/>
        </w:rPr>
        <w:t>ntroductie en t</w:t>
      </w:r>
      <w:r w:rsidR="00F42292" w:rsidRPr="007D5B13">
        <w:rPr>
          <w:rFonts w:asciiTheme="minorHAnsi" w:hAnsiTheme="minorHAnsi"/>
          <w:sz w:val="22"/>
        </w:rPr>
        <w:t>oelichting advies Commissie Ethiek</w:t>
      </w:r>
      <w:r w:rsidR="00F42292">
        <w:rPr>
          <w:rFonts w:asciiTheme="minorHAnsi" w:hAnsiTheme="minorHAnsi"/>
          <w:sz w:val="22"/>
        </w:rPr>
        <w:t xml:space="preserve">, </w:t>
      </w:r>
      <w:r w:rsidR="00F42292" w:rsidRPr="00A64F41">
        <w:rPr>
          <w:rFonts w:asciiTheme="minorHAnsi" w:hAnsiTheme="minorHAnsi"/>
          <w:i/>
          <w:sz w:val="22"/>
        </w:rPr>
        <w:t xml:space="preserve">Nicoline Hoogerbrugge </w:t>
      </w:r>
    </w:p>
    <w:p w:rsidR="00F42292" w:rsidRDefault="00F42292" w:rsidP="00F42292">
      <w:pPr>
        <w:spacing w:after="0" w:line="264" w:lineRule="auto"/>
        <w:ind w:left="705" w:hanging="705"/>
      </w:pPr>
      <w:r>
        <w:t xml:space="preserve">15:00 </w:t>
      </w:r>
      <w:r>
        <w:tab/>
      </w:r>
      <w:r w:rsidR="0097799C">
        <w:rPr>
          <w:i/>
        </w:rPr>
        <w:t>P</w:t>
      </w:r>
      <w:r w:rsidRPr="00160BDA">
        <w:rPr>
          <w:i/>
        </w:rPr>
        <w:t>auze, koffie en thee</w:t>
      </w:r>
      <w:r>
        <w:t xml:space="preserve"> </w:t>
      </w:r>
    </w:p>
    <w:p w:rsidR="00F42292" w:rsidRDefault="00F42292" w:rsidP="00F42292">
      <w:pPr>
        <w:spacing w:after="0" w:line="264" w:lineRule="auto"/>
        <w:ind w:left="705" w:hanging="705"/>
      </w:pPr>
      <w:r>
        <w:t>15:15</w:t>
      </w:r>
      <w:r>
        <w:tab/>
        <w:t xml:space="preserve"> Interactieve gedeelte met acteurs</w:t>
      </w:r>
    </w:p>
    <w:p w:rsidR="00F42292" w:rsidRDefault="00F42292" w:rsidP="00F42292">
      <w:pPr>
        <w:spacing w:after="0" w:line="264" w:lineRule="auto"/>
        <w:ind w:left="720" w:hanging="720"/>
      </w:pPr>
      <w:r>
        <w:t>16:30</w:t>
      </w:r>
      <w:r>
        <w:tab/>
        <w:t>Afsluiting en b</w:t>
      </w:r>
      <w:r w:rsidRPr="007D5B13">
        <w:t>orrel</w:t>
      </w:r>
    </w:p>
    <w:p w:rsidR="00C3307F" w:rsidRDefault="00C3307F" w:rsidP="00912D89">
      <w:pPr>
        <w:jc w:val="both"/>
      </w:pPr>
    </w:p>
    <w:p w:rsidR="005A0F37" w:rsidRPr="00C90084" w:rsidRDefault="00E907AA" w:rsidP="00912D89">
      <w:pPr>
        <w:jc w:val="both"/>
      </w:pPr>
      <w:r w:rsidRPr="00C90084">
        <w:t>Kom langs en praat mee! Deelname is gratis.</w:t>
      </w:r>
    </w:p>
    <w:sectPr w:rsidR="005A0F37" w:rsidRPr="00C90084" w:rsidSect="000C47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907AA"/>
    <w:rsid w:val="00000135"/>
    <w:rsid w:val="00006017"/>
    <w:rsid w:val="00007FA8"/>
    <w:rsid w:val="00014946"/>
    <w:rsid w:val="000416A4"/>
    <w:rsid w:val="00045F2B"/>
    <w:rsid w:val="00047768"/>
    <w:rsid w:val="00047DF5"/>
    <w:rsid w:val="000550F5"/>
    <w:rsid w:val="000620C1"/>
    <w:rsid w:val="0006250C"/>
    <w:rsid w:val="000644A2"/>
    <w:rsid w:val="0007509A"/>
    <w:rsid w:val="00077069"/>
    <w:rsid w:val="000A1293"/>
    <w:rsid w:val="000A5BDF"/>
    <w:rsid w:val="000A74D9"/>
    <w:rsid w:val="000B7572"/>
    <w:rsid w:val="000C4781"/>
    <w:rsid w:val="000C6EFB"/>
    <w:rsid w:val="000D2E8F"/>
    <w:rsid w:val="000E375E"/>
    <w:rsid w:val="000E5345"/>
    <w:rsid w:val="00152330"/>
    <w:rsid w:val="00155D85"/>
    <w:rsid w:val="00183A8B"/>
    <w:rsid w:val="00185A10"/>
    <w:rsid w:val="00187A26"/>
    <w:rsid w:val="001A2B4D"/>
    <w:rsid w:val="001C205B"/>
    <w:rsid w:val="001C44B7"/>
    <w:rsid w:val="001C4E69"/>
    <w:rsid w:val="001D1FF0"/>
    <w:rsid w:val="001D5DF2"/>
    <w:rsid w:val="001D770E"/>
    <w:rsid w:val="001E6DD9"/>
    <w:rsid w:val="001E7415"/>
    <w:rsid w:val="0021513D"/>
    <w:rsid w:val="00223AA1"/>
    <w:rsid w:val="002277FD"/>
    <w:rsid w:val="00230B96"/>
    <w:rsid w:val="00234595"/>
    <w:rsid w:val="0023744A"/>
    <w:rsid w:val="002402C9"/>
    <w:rsid w:val="0024054E"/>
    <w:rsid w:val="002501BC"/>
    <w:rsid w:val="00253164"/>
    <w:rsid w:val="00255BD9"/>
    <w:rsid w:val="00295D30"/>
    <w:rsid w:val="002A4CAA"/>
    <w:rsid w:val="002A5580"/>
    <w:rsid w:val="002C4D58"/>
    <w:rsid w:val="002D3E7D"/>
    <w:rsid w:val="002F2AA6"/>
    <w:rsid w:val="003026A7"/>
    <w:rsid w:val="003139A8"/>
    <w:rsid w:val="00323799"/>
    <w:rsid w:val="00326B20"/>
    <w:rsid w:val="00335257"/>
    <w:rsid w:val="00341F45"/>
    <w:rsid w:val="003521DC"/>
    <w:rsid w:val="0035578E"/>
    <w:rsid w:val="00360548"/>
    <w:rsid w:val="00371C29"/>
    <w:rsid w:val="00372E17"/>
    <w:rsid w:val="00381AD3"/>
    <w:rsid w:val="00381EBC"/>
    <w:rsid w:val="00385AC4"/>
    <w:rsid w:val="003A3141"/>
    <w:rsid w:val="003E12AE"/>
    <w:rsid w:val="003E4D93"/>
    <w:rsid w:val="003F28F4"/>
    <w:rsid w:val="004049A4"/>
    <w:rsid w:val="004443B2"/>
    <w:rsid w:val="00455932"/>
    <w:rsid w:val="0046224F"/>
    <w:rsid w:val="00471AD5"/>
    <w:rsid w:val="00471B7E"/>
    <w:rsid w:val="004868F7"/>
    <w:rsid w:val="004A043A"/>
    <w:rsid w:val="004A22CD"/>
    <w:rsid w:val="004A23B4"/>
    <w:rsid w:val="004B1AF6"/>
    <w:rsid w:val="004D1F2C"/>
    <w:rsid w:val="004E13AA"/>
    <w:rsid w:val="004F1410"/>
    <w:rsid w:val="00501DE8"/>
    <w:rsid w:val="00520E04"/>
    <w:rsid w:val="005304D5"/>
    <w:rsid w:val="00532649"/>
    <w:rsid w:val="0053411B"/>
    <w:rsid w:val="00535B12"/>
    <w:rsid w:val="00563453"/>
    <w:rsid w:val="0059030D"/>
    <w:rsid w:val="005A0F37"/>
    <w:rsid w:val="005C4422"/>
    <w:rsid w:val="005C5A8D"/>
    <w:rsid w:val="005E6A67"/>
    <w:rsid w:val="005F2DB3"/>
    <w:rsid w:val="00603D8A"/>
    <w:rsid w:val="006040FA"/>
    <w:rsid w:val="006062B3"/>
    <w:rsid w:val="006154F2"/>
    <w:rsid w:val="006207DF"/>
    <w:rsid w:val="006423B6"/>
    <w:rsid w:val="006576D9"/>
    <w:rsid w:val="00667BEF"/>
    <w:rsid w:val="00692487"/>
    <w:rsid w:val="006963BF"/>
    <w:rsid w:val="006A5B18"/>
    <w:rsid w:val="006B40F4"/>
    <w:rsid w:val="006C6F0E"/>
    <w:rsid w:val="006D58C8"/>
    <w:rsid w:val="0070451F"/>
    <w:rsid w:val="00714611"/>
    <w:rsid w:val="0071469B"/>
    <w:rsid w:val="0072503F"/>
    <w:rsid w:val="0074568C"/>
    <w:rsid w:val="00745FB7"/>
    <w:rsid w:val="00761D61"/>
    <w:rsid w:val="00783A2B"/>
    <w:rsid w:val="007952FD"/>
    <w:rsid w:val="007A6CA8"/>
    <w:rsid w:val="007B5825"/>
    <w:rsid w:val="007C6E29"/>
    <w:rsid w:val="007C7D6A"/>
    <w:rsid w:val="008030BD"/>
    <w:rsid w:val="0082012E"/>
    <w:rsid w:val="00835A74"/>
    <w:rsid w:val="008527F8"/>
    <w:rsid w:val="008757F8"/>
    <w:rsid w:val="008961A9"/>
    <w:rsid w:val="008B1ACB"/>
    <w:rsid w:val="008B23B2"/>
    <w:rsid w:val="008B2B06"/>
    <w:rsid w:val="008B7080"/>
    <w:rsid w:val="008E2D29"/>
    <w:rsid w:val="008F0B5C"/>
    <w:rsid w:val="009004FD"/>
    <w:rsid w:val="00903B87"/>
    <w:rsid w:val="00904D98"/>
    <w:rsid w:val="00905DC3"/>
    <w:rsid w:val="00912D89"/>
    <w:rsid w:val="00924EC8"/>
    <w:rsid w:val="00926C6A"/>
    <w:rsid w:val="009302D9"/>
    <w:rsid w:val="00932F8D"/>
    <w:rsid w:val="0097799C"/>
    <w:rsid w:val="00977D7A"/>
    <w:rsid w:val="009945C8"/>
    <w:rsid w:val="00997055"/>
    <w:rsid w:val="009E2C2D"/>
    <w:rsid w:val="009F24D9"/>
    <w:rsid w:val="009F2D12"/>
    <w:rsid w:val="00A1467E"/>
    <w:rsid w:val="00A21FA5"/>
    <w:rsid w:val="00A311A2"/>
    <w:rsid w:val="00A37958"/>
    <w:rsid w:val="00A426E6"/>
    <w:rsid w:val="00A461B1"/>
    <w:rsid w:val="00A51F91"/>
    <w:rsid w:val="00A5377E"/>
    <w:rsid w:val="00A553F4"/>
    <w:rsid w:val="00A71BE1"/>
    <w:rsid w:val="00A93CA7"/>
    <w:rsid w:val="00AA0DA7"/>
    <w:rsid w:val="00AC0E22"/>
    <w:rsid w:val="00AC4E42"/>
    <w:rsid w:val="00AC4F85"/>
    <w:rsid w:val="00AE3473"/>
    <w:rsid w:val="00AE7AAD"/>
    <w:rsid w:val="00AE7B85"/>
    <w:rsid w:val="00AF5131"/>
    <w:rsid w:val="00B00BC3"/>
    <w:rsid w:val="00B0419A"/>
    <w:rsid w:val="00B05AEF"/>
    <w:rsid w:val="00B06F10"/>
    <w:rsid w:val="00B14515"/>
    <w:rsid w:val="00B2602B"/>
    <w:rsid w:val="00B31723"/>
    <w:rsid w:val="00B31C39"/>
    <w:rsid w:val="00B367AD"/>
    <w:rsid w:val="00B37BF4"/>
    <w:rsid w:val="00B41C78"/>
    <w:rsid w:val="00B54CD5"/>
    <w:rsid w:val="00B60AF7"/>
    <w:rsid w:val="00B646E9"/>
    <w:rsid w:val="00B755C3"/>
    <w:rsid w:val="00B8339A"/>
    <w:rsid w:val="00BB2062"/>
    <w:rsid w:val="00BC473D"/>
    <w:rsid w:val="00BC5B64"/>
    <w:rsid w:val="00BD1B4D"/>
    <w:rsid w:val="00BD1F0A"/>
    <w:rsid w:val="00BF56E8"/>
    <w:rsid w:val="00BF6232"/>
    <w:rsid w:val="00C01091"/>
    <w:rsid w:val="00C071A2"/>
    <w:rsid w:val="00C13BDE"/>
    <w:rsid w:val="00C3307F"/>
    <w:rsid w:val="00C4634F"/>
    <w:rsid w:val="00C6013B"/>
    <w:rsid w:val="00C60C34"/>
    <w:rsid w:val="00C65AA8"/>
    <w:rsid w:val="00C749B5"/>
    <w:rsid w:val="00C90084"/>
    <w:rsid w:val="00CA3BF4"/>
    <w:rsid w:val="00CC3FEE"/>
    <w:rsid w:val="00CF388E"/>
    <w:rsid w:val="00D02580"/>
    <w:rsid w:val="00D031D2"/>
    <w:rsid w:val="00D21E69"/>
    <w:rsid w:val="00D335C9"/>
    <w:rsid w:val="00D42F55"/>
    <w:rsid w:val="00D46967"/>
    <w:rsid w:val="00D51431"/>
    <w:rsid w:val="00D531C8"/>
    <w:rsid w:val="00D54221"/>
    <w:rsid w:val="00D561E4"/>
    <w:rsid w:val="00D66142"/>
    <w:rsid w:val="00D74403"/>
    <w:rsid w:val="00D81965"/>
    <w:rsid w:val="00DA0884"/>
    <w:rsid w:val="00DC09EC"/>
    <w:rsid w:val="00DC1057"/>
    <w:rsid w:val="00DC2741"/>
    <w:rsid w:val="00DC3E73"/>
    <w:rsid w:val="00DD36A1"/>
    <w:rsid w:val="00DF2470"/>
    <w:rsid w:val="00DF3697"/>
    <w:rsid w:val="00E11D5E"/>
    <w:rsid w:val="00E170A9"/>
    <w:rsid w:val="00E17AC0"/>
    <w:rsid w:val="00E322F8"/>
    <w:rsid w:val="00E44AFB"/>
    <w:rsid w:val="00E907AA"/>
    <w:rsid w:val="00EA5D54"/>
    <w:rsid w:val="00ED1D33"/>
    <w:rsid w:val="00EE1187"/>
    <w:rsid w:val="00EF1D1B"/>
    <w:rsid w:val="00EF506C"/>
    <w:rsid w:val="00EF5138"/>
    <w:rsid w:val="00EF699F"/>
    <w:rsid w:val="00F00179"/>
    <w:rsid w:val="00F12E9B"/>
    <w:rsid w:val="00F17EE6"/>
    <w:rsid w:val="00F2503E"/>
    <w:rsid w:val="00F253FB"/>
    <w:rsid w:val="00F42292"/>
    <w:rsid w:val="00F45B21"/>
    <w:rsid w:val="00F51D29"/>
    <w:rsid w:val="00F51EA0"/>
    <w:rsid w:val="00F611B7"/>
    <w:rsid w:val="00F614C8"/>
    <w:rsid w:val="00F63832"/>
    <w:rsid w:val="00F7749E"/>
    <w:rsid w:val="00F97FEE"/>
    <w:rsid w:val="00FA1DF9"/>
    <w:rsid w:val="00FA4C21"/>
    <w:rsid w:val="00FB5912"/>
    <w:rsid w:val="00FC63F2"/>
    <w:rsid w:val="00FD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0F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77F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42292"/>
    <w:pPr>
      <w:spacing w:after="0" w:line="240" w:lineRule="auto"/>
    </w:pPr>
    <w:rPr>
      <w:rFonts w:ascii="Times New Roman" w:hAnsi="Times New Roman"/>
      <w:sz w:val="24"/>
    </w:rPr>
  </w:style>
  <w:style w:type="paragraph" w:styleId="Lijstalinea">
    <w:name w:val="List Paragraph"/>
    <w:basedOn w:val="Standaard"/>
    <w:uiPriority w:val="34"/>
    <w:qFormat/>
    <w:rsid w:val="00F42292"/>
    <w:pPr>
      <w:spacing w:after="0" w:line="240" w:lineRule="auto"/>
      <w:ind w:left="720"/>
    </w:pPr>
    <w:rPr>
      <w:rFonts w:ascii="Calibri" w:hAnsi="Calibri" w:cs="Times New Roman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44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440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440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44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4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z594181</dc:creator>
  <cp:lastModifiedBy>z594181</cp:lastModifiedBy>
  <cp:revision>2</cp:revision>
  <dcterms:created xsi:type="dcterms:W3CDTF">2018-11-08T14:12:00Z</dcterms:created>
  <dcterms:modified xsi:type="dcterms:W3CDTF">2018-11-08T14:12:00Z</dcterms:modified>
</cp:coreProperties>
</file>